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D358B" w:rsidRPr="00211D21" w:rsidRDefault="00403D33" w:rsidP="00142087">
      <w:pPr>
        <w:spacing w:after="0" w:line="240" w:lineRule="auto"/>
        <w:rPr>
          <w:rFonts w:ascii="Times New Roman" w:hAnsi="Times New Roman" w:cs="Times New Roman"/>
        </w:rPr>
      </w:pPr>
      <w:r w:rsidRPr="001A42A1">
        <w:rPr>
          <w:rFonts w:ascii="Arial Narrow" w:hAnsi="Arial Narrow" w:cs="Times New Roman"/>
          <w:b/>
          <w:noProof/>
          <w:color w:val="31849B" w:themeColor="accent5" w:themeShade="BF"/>
          <w:sz w:val="32"/>
          <w:szCs w:val="32"/>
          <w:lang w:eastAsia="fr-FR"/>
        </w:rPr>
        <mc:AlternateContent>
          <mc:Choice Requires="wps">
            <w:drawing>
              <wp:anchor distT="0" distB="0" distL="114300" distR="114300" simplePos="0" relativeHeight="251662336" behindDoc="0" locked="0" layoutInCell="1" allowOverlap="1" wp14:anchorId="4BE87E61" wp14:editId="31452DB9">
                <wp:simplePos x="0" y="0"/>
                <wp:positionH relativeFrom="column">
                  <wp:posOffset>4098290</wp:posOffset>
                </wp:positionH>
                <wp:positionV relativeFrom="paragraph">
                  <wp:posOffset>-33020</wp:posOffset>
                </wp:positionV>
                <wp:extent cx="2209800" cy="31432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2209800"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03D33" w:rsidRPr="00403D33" w:rsidRDefault="00403D33" w:rsidP="00403D33">
                            <w:pPr>
                              <w:spacing w:after="0" w:line="240" w:lineRule="auto"/>
                              <w:rPr>
                                <w:rFonts w:ascii="Times New Roman" w:hAnsi="Times New Roman" w:cs="Times New Roman"/>
                                <w:color w:val="C00000"/>
                                <w:sz w:val="24"/>
                                <w:szCs w:val="24"/>
                              </w:rPr>
                            </w:pPr>
                            <w:r w:rsidRPr="00174658">
                              <w:rPr>
                                <w:rFonts w:ascii="Times New Roman" w:hAnsi="Times New Roman" w:cs="Times New Roman"/>
                                <w:color w:val="C00000"/>
                                <w:sz w:val="24"/>
                                <w:szCs w:val="24"/>
                              </w:rPr>
                              <w:sym w:font="Wingdings" w:char="F03A"/>
                            </w:r>
                            <w:r w:rsidRPr="00174658">
                              <w:rPr>
                                <w:rFonts w:ascii="Times New Roman" w:hAnsi="Times New Roman" w:cs="Times New Roman"/>
                                <w:color w:val="C00000"/>
                                <w:sz w:val="24"/>
                                <w:szCs w:val="24"/>
                              </w:rPr>
                              <w:t xml:space="preserve"> </w:t>
                            </w:r>
                            <w:r w:rsidR="000F3F24">
                              <w:rPr>
                                <w:rFonts w:ascii="Times New Roman" w:hAnsi="Times New Roman" w:cs="Times New Roman"/>
                                <w:color w:val="C00000"/>
                                <w:sz w:val="24"/>
                                <w:szCs w:val="24"/>
                              </w:rPr>
                              <w:t xml:space="preserve"> script disponible VI</w:t>
                            </w:r>
                            <w:r>
                              <w:rPr>
                                <w:rFonts w:ascii="Times New Roman" w:hAnsi="Times New Roman" w:cs="Times New Roman"/>
                                <w:color w:val="C00000"/>
                                <w:sz w:val="24"/>
                                <w:szCs w:val="24"/>
                              </w:rPr>
                              <w:t>_TP</w:t>
                            </w:r>
                            <w:r w:rsidRPr="00174658">
                              <w:rPr>
                                <w:rFonts w:ascii="Times New Roman" w:hAnsi="Times New Roman" w:cs="Times New Roman"/>
                                <w:color w:val="C00000"/>
                                <w:sz w:val="24"/>
                                <w:szCs w:val="24"/>
                              </w:rPr>
                              <w:t>.</w:t>
                            </w:r>
                            <w:r>
                              <w:rPr>
                                <w:rFonts w:ascii="Times New Roman" w:hAnsi="Times New Roman" w:cs="Times New Roman"/>
                                <w:color w:val="C00000"/>
                                <w:sz w:val="24"/>
                                <w:szCs w:val="24"/>
                              </w:rPr>
                              <w:t>py</w:t>
                            </w:r>
                          </w:p>
                          <w:p w:rsidR="00403D33" w:rsidRDefault="00403D33" w:rsidP="00403D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322.7pt;margin-top:-2.6pt;width:174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" fillcolor="white [3201]" stroked="f" strokeweight=".5pt">
                <v:textbox>
                  <w:txbxContent>
                    <w:p w:rsidR="00403D33" w:rsidRPr="00403D33" w:rsidRDefault="00403D33" w:rsidP="00403D33">
                      <w:pPr>
                        <w:spacing w:after="0" w:line="240" w:lineRule="auto"/>
                        <w:rPr>
                          <w:rFonts w:ascii="Times New Roman" w:hAnsi="Times New Roman" w:cs="Times New Roman"/>
                          <w:color w:val="C00000"/>
                          <w:sz w:val="24"/>
                          <w:szCs w:val="24"/>
                        </w:rPr>
                      </w:pPr>
                      <w:r w:rsidRPr="00174658">
                        <w:rPr>
                          <w:rFonts w:ascii="Times New Roman" w:hAnsi="Times New Roman" w:cs="Times New Roman"/>
                          <w:color w:val="C00000"/>
                          <w:sz w:val="24"/>
                          <w:szCs w:val="24"/>
                        </w:rPr>
                        <w:sym w:font="Wingdings" w:char="F03A"/>
                      </w:r>
                      <w:r w:rsidRPr="00174658">
                        <w:rPr>
                          <w:rFonts w:ascii="Times New Roman" w:hAnsi="Times New Roman" w:cs="Times New Roman"/>
                          <w:color w:val="C00000"/>
                          <w:sz w:val="24"/>
                          <w:szCs w:val="24"/>
                        </w:rPr>
                        <w:t xml:space="preserve"> </w:t>
                      </w:r>
                      <w:r w:rsidR="000F3F24">
                        <w:rPr>
                          <w:rFonts w:ascii="Times New Roman" w:hAnsi="Times New Roman" w:cs="Times New Roman"/>
                          <w:color w:val="C00000"/>
                          <w:sz w:val="24"/>
                          <w:szCs w:val="24"/>
                        </w:rPr>
                        <w:t xml:space="preserve"> script disponible VI</w:t>
                      </w:r>
                      <w:bookmarkStart w:id="1" w:name="_GoBack"/>
                      <w:bookmarkEnd w:id="1"/>
                      <w:r>
                        <w:rPr>
                          <w:rFonts w:ascii="Times New Roman" w:hAnsi="Times New Roman" w:cs="Times New Roman"/>
                          <w:color w:val="C00000"/>
                          <w:sz w:val="24"/>
                          <w:szCs w:val="24"/>
                        </w:rPr>
                        <w:t>_TP</w:t>
                      </w:r>
                      <w:r w:rsidRPr="00174658">
                        <w:rPr>
                          <w:rFonts w:ascii="Times New Roman" w:hAnsi="Times New Roman" w:cs="Times New Roman"/>
                          <w:color w:val="C00000"/>
                          <w:sz w:val="24"/>
                          <w:szCs w:val="24"/>
                        </w:rPr>
                        <w:t>.</w:t>
                      </w:r>
                      <w:r>
                        <w:rPr>
                          <w:rFonts w:ascii="Times New Roman" w:hAnsi="Times New Roman" w:cs="Times New Roman"/>
                          <w:color w:val="C00000"/>
                          <w:sz w:val="24"/>
                          <w:szCs w:val="24"/>
                        </w:rPr>
                        <w:t>py</w:t>
                      </w:r>
                    </w:p>
                    <w:p w:rsidR="00403D33" w:rsidRDefault="00403D33" w:rsidP="00403D33"/>
                  </w:txbxContent>
                </v:textbox>
              </v:shape>
            </w:pict>
          </mc:Fallback>
        </mc:AlternateContent>
      </w:r>
      <w:r w:rsidR="00F461EE" w:rsidRPr="008A10B5">
        <w:rPr>
          <w:rFonts w:ascii="Arial Narrow" w:hAnsi="Arial Narrow" w:cs="Times New Roman"/>
          <w:b/>
          <w:color w:val="31849B" w:themeColor="accent5" w:themeShade="BF"/>
          <w:sz w:val="32"/>
          <w:szCs w:val="32"/>
        </w:rPr>
        <w:t>Prévoir la date de Pâques grégorienne</w:t>
      </w:r>
      <w:r w:rsidR="00211D21">
        <w:rPr>
          <w:rFonts w:ascii="Times New Roman" w:hAnsi="Times New Roman" w:cs="Times New Roman"/>
          <w:sz w:val="32"/>
          <w:szCs w:val="32"/>
        </w:rPr>
        <w:t xml:space="preserve">                             </w:t>
      </w:r>
    </w:p>
    <w:p w:rsidR="000C35E6" w:rsidRDefault="008A10B5" w:rsidP="00090FE4">
      <w:pPr>
        <w:spacing w:before="120" w:after="0" w:line="240" w:lineRule="auto"/>
        <w:rPr>
          <w:rFonts w:ascii="Times New Roman" w:hAnsi="Times New Roman" w:cs="Times New Roman"/>
        </w:rPr>
      </w:pPr>
      <w:r w:rsidRPr="001A42A1">
        <w:rPr>
          <w:rFonts w:ascii="Arial Narrow" w:hAnsi="Arial Narrow" w:cs="Times New Roman"/>
          <w:b/>
          <w:color w:val="C00000"/>
        </w:rPr>
        <w:t>Objectifs</w:t>
      </w:r>
      <w:r>
        <w:rPr>
          <w:rFonts w:ascii="Times New Roman" w:hAnsi="Times New Roman" w:cs="Times New Roman"/>
        </w:rPr>
        <w:t> </w:t>
      </w:r>
      <w:r w:rsidRPr="008A10B5">
        <w:rPr>
          <w:rFonts w:ascii="Arial Narrow" w:hAnsi="Arial Narrow" w:cs="Times New Roman"/>
          <w:b/>
        </w:rPr>
        <w:t>É</w:t>
      </w:r>
      <w:r w:rsidR="00787EFC" w:rsidRPr="008A10B5">
        <w:rPr>
          <w:rFonts w:ascii="Arial Narrow" w:hAnsi="Arial Narrow" w:cs="Times New Roman"/>
          <w:b/>
        </w:rPr>
        <w:t xml:space="preserve">crire </w:t>
      </w:r>
      <w:r w:rsidRPr="001A42A1">
        <w:rPr>
          <w:rFonts w:ascii="Arial Narrow" w:hAnsi="Arial Narrow" w:cs="Times New Roman"/>
          <w:b/>
        </w:rPr>
        <w:t xml:space="preserve">un </w:t>
      </w:r>
      <w:r w:rsidR="00787EFC" w:rsidRPr="008A10B5">
        <w:rPr>
          <w:rFonts w:ascii="Arial Narrow" w:hAnsi="Arial Narrow" w:cs="Times New Roman"/>
          <w:b/>
        </w:rPr>
        <w:t xml:space="preserve">programme </w:t>
      </w:r>
      <w:r w:rsidR="00196CF2" w:rsidRPr="008A10B5">
        <w:rPr>
          <w:rFonts w:ascii="Arial Narrow" w:hAnsi="Arial Narrow" w:cs="Times New Roman"/>
          <w:b/>
        </w:rPr>
        <w:t>puis i</w:t>
      </w:r>
      <w:r w:rsidR="00787EFC" w:rsidRPr="008A10B5">
        <w:rPr>
          <w:rFonts w:ascii="Arial Narrow" w:hAnsi="Arial Narrow" w:cs="Times New Roman"/>
          <w:b/>
        </w:rPr>
        <w:t>ntroduire la notion de fonction arithmétique et sa programmation en Python.</w:t>
      </w:r>
      <w:r w:rsidR="00787EFC">
        <w:rPr>
          <w:rFonts w:ascii="Times New Roman" w:hAnsi="Times New Roman" w:cs="Times New Roman"/>
        </w:rPr>
        <w:t xml:space="preserve"> </w:t>
      </w:r>
    </w:p>
    <w:p w:rsidR="00196CF2" w:rsidRDefault="00196CF2" w:rsidP="00090FE4">
      <w:pPr>
        <w:spacing w:before="120" w:after="0" w:line="240" w:lineRule="auto"/>
        <w:rPr>
          <w:rFonts w:ascii="Times New Roman" w:hAnsi="Times New Roman" w:cs="Times New Roman"/>
        </w:rPr>
      </w:pPr>
    </w:p>
    <w:p w:rsidR="003D0E27" w:rsidRDefault="00142087" w:rsidP="00211D21">
      <w:pPr>
        <w:spacing w:after="0" w:line="240" w:lineRule="auto"/>
        <w:rPr>
          <w:rFonts w:ascii="Times New Roman" w:hAnsi="Times New Roman" w:cs="Times New Roman"/>
        </w:rPr>
      </w:pPr>
      <w:r w:rsidRPr="00142087">
        <w:rPr>
          <w:rFonts w:ascii="Times New Roman" w:hAnsi="Times New Roman" w:cs="Times New Roman"/>
        </w:rPr>
        <w:t>En France, le lundi de Pâques est un jour férié mais la date de Pâques change chaq</w:t>
      </w:r>
      <w:r w:rsidR="0044262D">
        <w:rPr>
          <w:rFonts w:ascii="Times New Roman" w:hAnsi="Times New Roman" w:cs="Times New Roman"/>
        </w:rPr>
        <w:t xml:space="preserve">ue année et elle est assez complexe à déterminer. En effet, </w:t>
      </w:r>
      <w:r w:rsidR="006319C9">
        <w:rPr>
          <w:rFonts w:ascii="Times New Roman" w:hAnsi="Times New Roman" w:cs="Times New Roman"/>
        </w:rPr>
        <w:t>d</w:t>
      </w:r>
      <w:r w:rsidRPr="00142087">
        <w:rPr>
          <w:rFonts w:ascii="Times New Roman" w:hAnsi="Times New Roman" w:cs="Times New Roman"/>
        </w:rPr>
        <w:t>epuis le concile de Nicé en 325,</w:t>
      </w:r>
      <w:r w:rsidR="00CB2229">
        <w:rPr>
          <w:rFonts w:ascii="Times New Roman" w:hAnsi="Times New Roman" w:cs="Times New Roman"/>
        </w:rPr>
        <w:t xml:space="preserve"> </w:t>
      </w:r>
    </w:p>
    <w:p w:rsidR="00142087" w:rsidRPr="008A10B5" w:rsidRDefault="00142087" w:rsidP="00211D21">
      <w:pPr>
        <w:spacing w:after="0" w:line="240" w:lineRule="auto"/>
        <w:jc w:val="center"/>
        <w:rPr>
          <w:rFonts w:ascii="Arial Narrow" w:hAnsi="Arial Narrow" w:cs="Times New Roman"/>
        </w:rPr>
      </w:pPr>
      <w:r w:rsidRPr="008A10B5">
        <w:rPr>
          <w:rFonts w:ascii="Arial Narrow" w:hAnsi="Arial Narrow" w:cs="Times New Roman"/>
        </w:rPr>
        <w:t>« Pâques est le dimanche qui suit le 14</w:t>
      </w:r>
      <w:r w:rsidRPr="008A10B5">
        <w:rPr>
          <w:rFonts w:ascii="Arial Narrow" w:hAnsi="Arial Narrow" w:cs="Times New Roman"/>
          <w:vertAlign w:val="superscript"/>
        </w:rPr>
        <w:t>e</w:t>
      </w:r>
      <w:r w:rsidRPr="008A10B5">
        <w:rPr>
          <w:rFonts w:ascii="Arial Narrow" w:hAnsi="Arial Narrow" w:cs="Times New Roman"/>
        </w:rPr>
        <w:t> jour de la Lune qui atteint cet âge</w:t>
      </w:r>
      <w:r w:rsidR="003D0E27" w:rsidRPr="008A10B5">
        <w:rPr>
          <w:rFonts w:ascii="Arial Narrow" w:hAnsi="Arial Narrow" w:cs="Times New Roman"/>
        </w:rPr>
        <w:br/>
      </w:r>
      <w:r w:rsidRPr="008A10B5">
        <w:rPr>
          <w:rFonts w:ascii="Arial Narrow" w:hAnsi="Arial Narrow" w:cs="Times New Roman"/>
        </w:rPr>
        <w:t xml:space="preserve"> le 21 mars ou immédiatement après »</w:t>
      </w:r>
      <w:r w:rsidR="0044262D" w:rsidRPr="008A10B5">
        <w:rPr>
          <w:rFonts w:ascii="Arial Narrow" w:hAnsi="Arial Narrow" w:cs="Times New Roman"/>
        </w:rPr>
        <w:t>.</w:t>
      </w:r>
    </w:p>
    <w:p w:rsidR="00142087" w:rsidRPr="00142087" w:rsidRDefault="00211D21" w:rsidP="00211D21">
      <w:pPr>
        <w:spacing w:after="0" w:line="240" w:lineRule="auto"/>
        <w:rPr>
          <w:rFonts w:ascii="Times New Roman" w:hAnsi="Times New Roman" w:cs="Times New Roman"/>
        </w:rPr>
      </w:pPr>
      <w:r>
        <w:rPr>
          <w:rFonts w:ascii="Times New Roman" w:hAnsi="Times New Roman" w:cs="Times New Roman"/>
          <w:i/>
          <w:iCs/>
          <w:noProof/>
          <w:sz w:val="20"/>
          <w:szCs w:val="20"/>
          <w:lang w:eastAsia="fr-FR"/>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616585</wp:posOffset>
                </wp:positionV>
                <wp:extent cx="6522720" cy="4524375"/>
                <wp:effectExtent l="0" t="0" r="11430" b="28575"/>
                <wp:wrapNone/>
                <wp:docPr id="4" name="Organigramme : Procédé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2720" cy="4524375"/>
                        </a:xfrm>
                        <a:prstGeom prst="flowChartProcess">
                          <a:avLst/>
                        </a:prstGeom>
                        <a:solidFill>
                          <a:schemeClr val="accent4">
                            <a:lumMod val="20000"/>
                            <a:lumOff val="80000"/>
                            <a:alpha val="6000"/>
                          </a:schemeClr>
                        </a:solidFill>
                        <a:ln>
                          <a:solidFill>
                            <a:srgbClr val="BF9000"/>
                          </a:solidFill>
                          <a:prstDash val="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Organigramme : Procédé 4" o:spid="_x0000_s1026" type="#_x0000_t109" style="position:absolute;margin-left:462.4pt;margin-top:48.55pt;width:513.6pt;height:356.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" fillcolor="#e5dfec [663]" strokecolor="#bf9000" strokeweight="1pt">
                <v:fill opacity="3855f"/>
                <v:stroke dashstyle="dashDot"/>
                <v:path arrowok="t"/>
                <w10:wrap anchorx="margin"/>
              </v:shape>
            </w:pict>
          </mc:Fallback>
        </mc:AlternateContent>
      </w:r>
      <w:r w:rsidR="00142087" w:rsidRPr="00142087">
        <w:rPr>
          <w:rFonts w:ascii="Times New Roman" w:hAnsi="Times New Roman" w:cs="Times New Roman"/>
        </w:rPr>
        <w:t xml:space="preserve">De nombreux mathématiciens ont essayé de trouver des algorithmes de calcul de la date de Pâques d’une année donnée. Nous allons </w:t>
      </w:r>
      <w:r w:rsidR="0044262D">
        <w:rPr>
          <w:rFonts w:ascii="Times New Roman" w:hAnsi="Times New Roman" w:cs="Times New Roman"/>
        </w:rPr>
        <w:t xml:space="preserve">considérer </w:t>
      </w:r>
      <w:r w:rsidR="00142087" w:rsidRPr="00142087">
        <w:rPr>
          <w:rFonts w:ascii="Times New Roman" w:hAnsi="Times New Roman" w:cs="Times New Roman"/>
        </w:rPr>
        <w:t>l’algorithme de Butcher (ou de Meeus) e</w:t>
      </w:r>
      <w:r w:rsidR="0044262D">
        <w:rPr>
          <w:rFonts w:ascii="Times New Roman" w:hAnsi="Times New Roman" w:cs="Times New Roman"/>
        </w:rPr>
        <w:t>t</w:t>
      </w:r>
      <w:r w:rsidR="00142087" w:rsidRPr="00142087">
        <w:rPr>
          <w:rFonts w:ascii="Times New Roman" w:hAnsi="Times New Roman" w:cs="Times New Roman"/>
        </w:rPr>
        <w:t xml:space="preserve"> </w:t>
      </w:r>
      <w:r w:rsidR="00875CD7">
        <w:rPr>
          <w:rFonts w:ascii="Times New Roman" w:hAnsi="Times New Roman" w:cs="Times New Roman"/>
        </w:rPr>
        <w:t>exploit</w:t>
      </w:r>
      <w:r w:rsidR="0044262D">
        <w:rPr>
          <w:rFonts w:ascii="Times New Roman" w:hAnsi="Times New Roman" w:cs="Times New Roman"/>
        </w:rPr>
        <w:t>er</w:t>
      </w:r>
      <w:r w:rsidR="00142087" w:rsidRPr="00142087">
        <w:rPr>
          <w:rFonts w:ascii="Times New Roman" w:hAnsi="Times New Roman" w:cs="Times New Roman"/>
        </w:rPr>
        <w:t xml:space="preserve"> les </w:t>
      </w:r>
      <w:r w:rsidR="000C35E6" w:rsidRPr="00142087">
        <w:rPr>
          <w:rFonts w:ascii="Times New Roman" w:hAnsi="Times New Roman" w:cs="Times New Roman"/>
        </w:rPr>
        <w:t>informations</w:t>
      </w:r>
      <w:r w:rsidR="00142087" w:rsidRPr="00142087">
        <w:rPr>
          <w:rFonts w:ascii="Times New Roman" w:hAnsi="Times New Roman" w:cs="Times New Roman"/>
        </w:rPr>
        <w:t xml:space="preserve"> </w:t>
      </w:r>
      <w:r w:rsidR="00196CF2">
        <w:rPr>
          <w:rFonts w:ascii="Times New Roman" w:hAnsi="Times New Roman" w:cs="Times New Roman"/>
        </w:rPr>
        <w:t xml:space="preserve">ci-dessous </w:t>
      </w:r>
      <w:r w:rsidR="006319C9">
        <w:rPr>
          <w:rFonts w:ascii="Times New Roman" w:hAnsi="Times New Roman" w:cs="Times New Roman"/>
        </w:rPr>
        <w:t>d</w:t>
      </w:r>
      <w:r w:rsidR="00875CD7">
        <w:rPr>
          <w:rFonts w:ascii="Times New Roman" w:hAnsi="Times New Roman" w:cs="Times New Roman"/>
        </w:rPr>
        <w:t>onnées par le site</w:t>
      </w:r>
      <w:r w:rsidR="006319C9">
        <w:rPr>
          <w:rFonts w:ascii="Times New Roman" w:hAnsi="Times New Roman" w:cs="Times New Roman"/>
        </w:rPr>
        <w:t xml:space="preserve"> </w:t>
      </w:r>
      <w:r w:rsidR="008A10B5">
        <w:rPr>
          <w:rFonts w:ascii="Times New Roman" w:hAnsi="Times New Roman" w:cs="Times New Roman"/>
        </w:rPr>
        <w:t>Wikipédia.</w:t>
      </w:r>
      <w:r w:rsidR="000C35E6">
        <w:rPr>
          <w:rFonts w:ascii="Times New Roman" w:hAnsi="Times New Roman" w:cs="Times New Roman"/>
        </w:rPr>
        <w:br/>
      </w:r>
    </w:p>
    <w:p w:rsidR="00142087" w:rsidRPr="000C35E6" w:rsidRDefault="00142087" w:rsidP="00142087">
      <w:pPr>
        <w:spacing w:after="0" w:line="240" w:lineRule="auto"/>
        <w:rPr>
          <w:rFonts w:ascii="Times New Roman" w:hAnsi="Times New Roman" w:cs="Times New Roman"/>
          <w:i/>
          <w:iCs/>
        </w:rPr>
      </w:pPr>
      <w:r w:rsidRPr="000C35E6">
        <w:rPr>
          <w:rFonts w:ascii="Times New Roman" w:hAnsi="Times New Roman" w:cs="Times New Roman"/>
          <w:i/>
          <w:iCs/>
        </w:rPr>
        <w:t>Cet article présente de façon détaillée le calcul de la date de Pâques selon les méthodes de Delambre pour le calendrier julien et de Butcher pour le calendrier grégorien. Ces descriptions sont rédigées sous forme algorithmique, n'utilisant que des opérations arithmétiques élémentaires</w:t>
      </w:r>
      <w:r w:rsidR="000C35E6">
        <w:rPr>
          <w:rFonts w:ascii="Times New Roman" w:hAnsi="Times New Roman" w:cs="Times New Roman"/>
          <w:i/>
          <w:iCs/>
        </w:rPr>
        <w:t xml:space="preserve"> </w:t>
      </w:r>
      <w:hyperlink r:id="rId8" w:anchor="cite_note-9" w:history="1">
        <w:r w:rsidRPr="000C35E6">
          <w:rPr>
            <w:rStyle w:val="citecrochet1"/>
            <w:rFonts w:ascii="Times New Roman" w:hAnsi="Times New Roman" w:cs="Times New Roman"/>
            <w:color w:val="0000FF"/>
            <w:u w:val="single"/>
            <w:vertAlign w:val="superscript"/>
            <w:specVanish w:val="0"/>
          </w:rPr>
          <w:t>[</w:t>
        </w:r>
        <w:r w:rsidRPr="000C35E6">
          <w:rPr>
            <w:rStyle w:val="Lienhypertexte"/>
            <w:rFonts w:ascii="Times New Roman" w:hAnsi="Times New Roman" w:cs="Times New Roman"/>
            <w:vertAlign w:val="superscript"/>
          </w:rPr>
          <w:t>Note 2</w:t>
        </w:r>
        <w:r w:rsidRPr="000C35E6">
          <w:rPr>
            <w:rStyle w:val="citecrochet1"/>
            <w:rFonts w:ascii="Times New Roman" w:hAnsi="Times New Roman" w:cs="Times New Roman"/>
            <w:color w:val="0000FF"/>
            <w:u w:val="single"/>
            <w:vertAlign w:val="superscript"/>
            <w:specVanish w:val="0"/>
          </w:rPr>
          <w:t>]</w:t>
        </w:r>
      </w:hyperlink>
      <w:r w:rsidRPr="000C35E6">
        <w:rPr>
          <w:rFonts w:ascii="Times New Roman" w:hAnsi="Times New Roman" w:cs="Times New Roman"/>
          <w:i/>
          <w:iCs/>
        </w:rPr>
        <w:t xml:space="preserve"> et sans référence à quelque langage de programmation que ce soit. L'utilisateur qui désire programmer ces algorithmes devra rechercher les instructions appropriées dans le langage qu'il utilise</w:t>
      </w:r>
      <w:r w:rsidR="000C35E6">
        <w:rPr>
          <w:rFonts w:ascii="Times New Roman" w:hAnsi="Times New Roman" w:cs="Times New Roman"/>
          <w:i/>
          <w:iCs/>
        </w:rPr>
        <w:t xml:space="preserve"> </w:t>
      </w:r>
      <w:hyperlink r:id="rId9" w:anchor="cite_note-10" w:history="1">
        <w:r w:rsidRPr="000C35E6">
          <w:rPr>
            <w:rStyle w:val="citecrochet1"/>
            <w:rFonts w:ascii="Times New Roman" w:hAnsi="Times New Roman" w:cs="Times New Roman"/>
            <w:color w:val="0000FF"/>
            <w:u w:val="single"/>
            <w:vertAlign w:val="superscript"/>
            <w:specVanish w:val="0"/>
          </w:rPr>
          <w:t>[</w:t>
        </w:r>
        <w:r w:rsidRPr="000C35E6">
          <w:rPr>
            <w:rStyle w:val="Lienhypertexte"/>
            <w:rFonts w:ascii="Times New Roman" w:hAnsi="Times New Roman" w:cs="Times New Roman"/>
            <w:vertAlign w:val="superscript"/>
          </w:rPr>
          <w:t>Note 3</w:t>
        </w:r>
        <w:r w:rsidRPr="000C35E6">
          <w:rPr>
            <w:rStyle w:val="citecrochet1"/>
            <w:rFonts w:ascii="Times New Roman" w:hAnsi="Times New Roman" w:cs="Times New Roman"/>
            <w:color w:val="0000FF"/>
            <w:u w:val="single"/>
            <w:vertAlign w:val="superscript"/>
            <w:specVanish w:val="0"/>
          </w:rPr>
          <w:t>]</w:t>
        </w:r>
      </w:hyperlink>
      <w:proofErr w:type="gramStart"/>
      <w:r w:rsidRPr="000C35E6">
        <w:rPr>
          <w:rFonts w:ascii="Times New Roman" w:hAnsi="Times New Roman" w:cs="Times New Roman"/>
          <w:i/>
          <w:iCs/>
        </w:rPr>
        <w:t>.[</w:t>
      </w:r>
      <w:proofErr w:type="gramEnd"/>
      <w:r w:rsidRPr="000C35E6">
        <w:rPr>
          <w:rFonts w:ascii="Times New Roman" w:hAnsi="Times New Roman" w:cs="Times New Roman"/>
          <w:i/>
          <w:iCs/>
        </w:rPr>
        <w:t>...]</w:t>
      </w:r>
    </w:p>
    <w:p w:rsidR="00142087" w:rsidRPr="00142087" w:rsidRDefault="00142087" w:rsidP="00142087">
      <w:pPr>
        <w:spacing w:after="0" w:line="240" w:lineRule="auto"/>
        <w:rPr>
          <w:rFonts w:ascii="Times New Roman" w:hAnsi="Times New Roman" w:cs="Times New Roman"/>
        </w:rPr>
      </w:pPr>
      <w:r w:rsidRPr="00142087">
        <w:rPr>
          <w:rFonts w:ascii="Times New Roman" w:hAnsi="Times New Roman" w:cs="Times New Roman"/>
          <w:noProof/>
          <w:lang w:eastAsia="fr-FR"/>
        </w:rPr>
        <w:drawing>
          <wp:inline distT="0" distB="0" distL="0" distR="0">
            <wp:extent cx="5181600" cy="3694289"/>
            <wp:effectExtent l="0" t="0" r="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194668" cy="3703606"/>
                    </a:xfrm>
                    <a:prstGeom prst="rect">
                      <a:avLst/>
                    </a:prstGeom>
                  </pic:spPr>
                </pic:pic>
              </a:graphicData>
            </a:graphic>
          </wp:inline>
        </w:drawing>
      </w:r>
      <w:r w:rsidRPr="00142087">
        <w:rPr>
          <w:rFonts w:ascii="Times New Roman" w:hAnsi="Times New Roman" w:cs="Times New Roman"/>
        </w:rPr>
        <w:t>.</w:t>
      </w:r>
    </w:p>
    <w:p w:rsidR="00F550C1" w:rsidRPr="008A10B5" w:rsidRDefault="008A10B5" w:rsidP="00211D21">
      <w:pPr>
        <w:spacing w:before="120" w:after="120" w:line="240" w:lineRule="auto"/>
        <w:rPr>
          <w:rFonts w:ascii="Arial Narrow" w:hAnsi="Arial Narrow" w:cs="Times New Roman"/>
          <w:b/>
          <w:color w:val="5F497A" w:themeColor="accent4" w:themeShade="BF"/>
          <w:sz w:val="24"/>
          <w:szCs w:val="24"/>
          <w:u w:val="single"/>
        </w:rPr>
      </w:pPr>
      <w:r w:rsidRPr="008A10B5">
        <w:rPr>
          <w:rFonts w:ascii="Arial Narrow" w:hAnsi="Arial Narrow" w:cs="Times New Roman"/>
          <w:b/>
          <w:sz w:val="24"/>
          <w:szCs w:val="24"/>
          <w:u w:val="single"/>
        </w:rPr>
        <w:t>Travail à faire</w:t>
      </w:r>
      <w:r w:rsidR="003F76A6" w:rsidRPr="008A10B5">
        <w:rPr>
          <w:rFonts w:ascii="Arial Narrow" w:hAnsi="Arial Narrow" w:cs="Times New Roman"/>
          <w:b/>
          <w:sz w:val="24"/>
          <w:szCs w:val="24"/>
          <w:u w:val="single"/>
        </w:rPr>
        <w:t xml:space="preserve">                   </w:t>
      </w:r>
      <w:r w:rsidR="003F76A6" w:rsidRPr="008A10B5">
        <w:rPr>
          <w:rFonts w:ascii="Arial Narrow" w:hAnsi="Arial Narrow" w:cs="Times New Roman"/>
          <w:b/>
          <w:sz w:val="24"/>
          <w:szCs w:val="24"/>
        </w:rPr>
        <w:t xml:space="preserve">                             </w:t>
      </w:r>
    </w:p>
    <w:p w:rsidR="00196CF2" w:rsidRPr="00196CF2" w:rsidRDefault="00196CF2" w:rsidP="00196CF2">
      <w:pPr>
        <w:spacing w:before="120" w:after="0" w:line="240" w:lineRule="auto"/>
        <w:rPr>
          <w:rFonts w:ascii="Times New Roman" w:hAnsi="Times New Roman" w:cs="Times New Roman"/>
        </w:rPr>
      </w:pPr>
      <w:r w:rsidRPr="00196CF2">
        <w:rPr>
          <w:rFonts w:ascii="Times New Roman" w:hAnsi="Times New Roman" w:cs="Times New Roman"/>
        </w:rPr>
        <w:t>On cherche la date du dimanche de Pâques de l’année 2018 en utilisant l’algorithme donné dans le document.</w:t>
      </w:r>
    </w:p>
    <w:p w:rsidR="006137DB" w:rsidRDefault="008A10B5" w:rsidP="008A10B5">
      <w:pPr>
        <w:pStyle w:val="Paragraphedeliste"/>
        <w:tabs>
          <w:tab w:val="left" w:pos="284"/>
        </w:tabs>
        <w:spacing w:before="120" w:after="0" w:line="240" w:lineRule="auto"/>
        <w:ind w:left="0"/>
        <w:contextualSpacing w:val="0"/>
        <w:rPr>
          <w:rFonts w:ascii="Times New Roman" w:hAnsi="Times New Roman" w:cs="Times New Roman"/>
        </w:rPr>
      </w:pPr>
      <w:r w:rsidRPr="001A42A1">
        <w:rPr>
          <w:rFonts w:ascii="Arial Black" w:hAnsi="Arial Black" w:cs="Times New Roman"/>
        </w:rPr>
        <w:t>1.</w:t>
      </w:r>
      <w:r>
        <w:rPr>
          <w:rFonts w:ascii="Times New Roman" w:hAnsi="Times New Roman" w:cs="Times New Roman"/>
        </w:rPr>
        <w:t xml:space="preserve"> </w:t>
      </w:r>
      <w:r w:rsidR="00787EFC" w:rsidRPr="006137DB">
        <w:rPr>
          <w:rFonts w:ascii="Times New Roman" w:hAnsi="Times New Roman" w:cs="Times New Roman"/>
        </w:rPr>
        <w:t xml:space="preserve">Quelle est la valeur de </w:t>
      </w:r>
      <w:r w:rsidR="00211D21">
        <w:rPr>
          <w:rFonts w:ascii="Times New Roman" w:hAnsi="Times New Roman" w:cs="Times New Roman"/>
        </w:rPr>
        <w:t xml:space="preserve"> </w:t>
      </w:r>
      <w:r w:rsidR="00787EFC" w:rsidRPr="006137DB">
        <w:rPr>
          <w:rFonts w:ascii="Times New Roman" w:hAnsi="Times New Roman" w:cs="Times New Roman"/>
          <w:i/>
        </w:rPr>
        <w:t xml:space="preserve">Année ? ................     </w:t>
      </w:r>
      <w:r w:rsidR="00787EFC" w:rsidRPr="006137DB">
        <w:rPr>
          <w:rFonts w:ascii="Times New Roman" w:hAnsi="Times New Roman" w:cs="Times New Roman"/>
        </w:rPr>
        <w:t>de</w:t>
      </w:r>
      <w:r w:rsidR="00787EFC" w:rsidRPr="006137DB">
        <w:rPr>
          <w:rFonts w:ascii="Times New Roman" w:hAnsi="Times New Roman" w:cs="Times New Roman"/>
          <w:i/>
        </w:rPr>
        <w:t xml:space="preserve"> n ? ...................   </w:t>
      </w:r>
      <w:r w:rsidR="00787EFC" w:rsidRPr="006137DB">
        <w:rPr>
          <w:rFonts w:ascii="Times New Roman" w:hAnsi="Times New Roman" w:cs="Times New Roman"/>
        </w:rPr>
        <w:t>de</w:t>
      </w:r>
      <w:r>
        <w:rPr>
          <w:rFonts w:ascii="Times New Roman" w:hAnsi="Times New Roman" w:cs="Times New Roman"/>
          <w:i/>
        </w:rPr>
        <w:t xml:space="preserve"> </w:t>
      </w:r>
      <w:r w:rsidR="00787EFC" w:rsidRPr="006137DB">
        <w:rPr>
          <w:rFonts w:ascii="Times New Roman" w:hAnsi="Times New Roman" w:cs="Times New Roman"/>
          <w:i/>
        </w:rPr>
        <w:t>c ?</w:t>
      </w:r>
      <w:r w:rsidR="006137DB">
        <w:rPr>
          <w:rFonts w:ascii="Times New Roman" w:hAnsi="Times New Roman" w:cs="Times New Roman"/>
          <w:i/>
        </w:rPr>
        <w:t>....................</w:t>
      </w:r>
      <w:r w:rsidR="00787EFC" w:rsidRPr="006137DB">
        <w:rPr>
          <w:rFonts w:ascii="Times New Roman" w:hAnsi="Times New Roman" w:cs="Times New Roman"/>
          <w:i/>
        </w:rPr>
        <w:t xml:space="preserve"> </w:t>
      </w:r>
      <w:proofErr w:type="gramStart"/>
      <w:r w:rsidR="006137DB" w:rsidRPr="006137DB">
        <w:rPr>
          <w:rFonts w:ascii="Times New Roman" w:hAnsi="Times New Roman" w:cs="Times New Roman"/>
        </w:rPr>
        <w:t>de</w:t>
      </w:r>
      <w:proofErr w:type="gramEnd"/>
      <w:r w:rsidR="006137DB" w:rsidRPr="006137DB">
        <w:rPr>
          <w:rFonts w:ascii="Times New Roman" w:hAnsi="Times New Roman" w:cs="Times New Roman"/>
        </w:rPr>
        <w:t xml:space="preserve"> </w:t>
      </w:r>
      <w:r w:rsidR="006137DB" w:rsidRPr="006137DB">
        <w:rPr>
          <w:rFonts w:ascii="Times New Roman" w:hAnsi="Times New Roman" w:cs="Times New Roman"/>
          <w:i/>
        </w:rPr>
        <w:t>u</w:t>
      </w:r>
      <w:r w:rsidR="006137DB" w:rsidRPr="006137DB">
        <w:rPr>
          <w:rFonts w:ascii="Times New Roman" w:hAnsi="Times New Roman" w:cs="Times New Roman"/>
        </w:rPr>
        <w:t> ?</w:t>
      </w:r>
      <w:r w:rsidR="006137DB">
        <w:rPr>
          <w:rFonts w:ascii="Times New Roman" w:hAnsi="Times New Roman" w:cs="Times New Roman"/>
        </w:rPr>
        <w:t xml:space="preserve"> ...............</w:t>
      </w:r>
      <w:r w:rsidR="006137DB">
        <w:rPr>
          <w:rFonts w:ascii="Times New Roman" w:hAnsi="Times New Roman" w:cs="Times New Roman"/>
          <w:i/>
        </w:rPr>
        <w:t>........</w:t>
      </w:r>
      <w:r w:rsidR="00F550C1" w:rsidRPr="006137DB">
        <w:rPr>
          <w:rFonts w:ascii="Times New Roman" w:hAnsi="Times New Roman" w:cs="Times New Roman"/>
        </w:rPr>
        <w:t xml:space="preserve">                              </w:t>
      </w:r>
      <w:r w:rsidR="006137DB">
        <w:rPr>
          <w:rFonts w:ascii="Times New Roman" w:hAnsi="Times New Roman" w:cs="Times New Roman"/>
        </w:rPr>
        <w:t xml:space="preserve">                          </w:t>
      </w:r>
    </w:p>
    <w:p w:rsidR="00211D21" w:rsidRDefault="00211D21" w:rsidP="008A10B5">
      <w:pPr>
        <w:pStyle w:val="Paragraphedeliste"/>
        <w:spacing w:before="60" w:after="0" w:line="240" w:lineRule="auto"/>
        <w:ind w:left="0"/>
        <w:contextualSpacing w:val="0"/>
        <w:rPr>
          <w:rFonts w:ascii="Times New Roman" w:hAnsi="Times New Roman" w:cs="Times New Roman"/>
        </w:rPr>
      </w:pPr>
      <w:r>
        <w:rPr>
          <w:noProof/>
          <w:lang w:eastAsia="fr-FR"/>
        </w:rPr>
        <w:drawing>
          <wp:anchor distT="0" distB="0" distL="114300" distR="114300" simplePos="0" relativeHeight="251660288" behindDoc="0" locked="0" layoutInCell="1" allowOverlap="1">
            <wp:simplePos x="0" y="0"/>
            <wp:positionH relativeFrom="column">
              <wp:posOffset>4656455</wp:posOffset>
            </wp:positionH>
            <wp:positionV relativeFrom="paragraph">
              <wp:posOffset>125730</wp:posOffset>
            </wp:positionV>
            <wp:extent cx="1645920" cy="814358"/>
            <wp:effectExtent l="0" t="0" r="0" b="508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17919"/>
                    <a:stretch/>
                  </pic:blipFill>
                  <pic:spPr bwMode="auto">
                    <a:xfrm>
                      <a:off x="0" y="0"/>
                      <a:ext cx="1645920" cy="814358"/>
                    </a:xfrm>
                    <a:prstGeom prst="rect">
                      <a:avLst/>
                    </a:prstGeom>
                    <a:ln>
                      <a:noFill/>
                    </a:ln>
                    <a:extLst>
                      <a:ext uri="{53640926-AAD7-44D8-BBD7-CCE9431645EC}">
                        <a14:shadowObscured xmlns:a14="http://schemas.microsoft.com/office/drawing/2010/main"/>
                      </a:ext>
                    </a:extLst>
                  </pic:spPr>
                </pic:pic>
              </a:graphicData>
            </a:graphic>
          </wp:anchor>
        </w:drawing>
      </w:r>
      <w:r w:rsidR="008A10B5" w:rsidRPr="001A42A1">
        <w:rPr>
          <w:rFonts w:ascii="Arial Black" w:hAnsi="Arial Black" w:cs="Times New Roman"/>
        </w:rPr>
        <w:t>2.</w:t>
      </w:r>
      <w:r w:rsidR="008A10B5" w:rsidRPr="00174658">
        <w:rPr>
          <w:rFonts w:ascii="Times New Roman" w:hAnsi="Times New Roman" w:cs="Times New Roman"/>
        </w:rPr>
        <w:t xml:space="preserve"> </w:t>
      </w:r>
      <w:r w:rsidR="00F550C1">
        <w:rPr>
          <w:rFonts w:ascii="Times New Roman" w:hAnsi="Times New Roman" w:cs="Times New Roman"/>
        </w:rPr>
        <w:t xml:space="preserve">Continuer ainsi à la main est assez fastidieux, et pour trouver la date de Pâques d’une autre année, il faudra tout recommencer ! On souhaite donc </w:t>
      </w:r>
      <w:r w:rsidR="00005FA9">
        <w:rPr>
          <w:rFonts w:ascii="Times New Roman" w:hAnsi="Times New Roman" w:cs="Times New Roman"/>
        </w:rPr>
        <w:t xml:space="preserve">écrire </w:t>
      </w:r>
      <w:r>
        <w:rPr>
          <w:rFonts w:ascii="Times New Roman" w:hAnsi="Times New Roman" w:cs="Times New Roman"/>
        </w:rPr>
        <w:t>un</w:t>
      </w:r>
      <w:r w:rsidR="001B3036">
        <w:rPr>
          <w:rFonts w:ascii="Times New Roman" w:hAnsi="Times New Roman" w:cs="Times New Roman"/>
        </w:rPr>
        <w:t xml:space="preserve"> programme</w:t>
      </w:r>
      <w:r>
        <w:rPr>
          <w:rFonts w:ascii="Times New Roman" w:hAnsi="Times New Roman" w:cs="Times New Roman"/>
        </w:rPr>
        <w:t xml:space="preserve"> en langage Python dont le début est donné ci-contre.</w:t>
      </w:r>
    </w:p>
    <w:p w:rsidR="00211D21" w:rsidRDefault="00211D21" w:rsidP="008A10B5">
      <w:pPr>
        <w:pStyle w:val="Paragraphedeliste"/>
        <w:spacing w:after="0" w:line="240" w:lineRule="auto"/>
        <w:ind w:left="0"/>
        <w:contextualSpacing w:val="0"/>
        <w:rPr>
          <w:rFonts w:ascii="Times New Roman" w:hAnsi="Times New Roman" w:cs="Times New Roman"/>
        </w:rPr>
      </w:pPr>
      <w:r w:rsidRPr="008A10B5">
        <w:rPr>
          <w:rFonts w:ascii="Arial Black" w:hAnsi="Arial Black" w:cs="Times New Roman"/>
        </w:rPr>
        <w:t>a.</w:t>
      </w:r>
      <w:r>
        <w:rPr>
          <w:rFonts w:ascii="Times New Roman" w:hAnsi="Times New Roman" w:cs="Times New Roman"/>
        </w:rPr>
        <w:t xml:space="preserve"> É</w:t>
      </w:r>
      <w:r w:rsidR="006137DB">
        <w:rPr>
          <w:rFonts w:ascii="Times New Roman" w:hAnsi="Times New Roman" w:cs="Times New Roman"/>
        </w:rPr>
        <w:t>crire les lignes suivantes jusqu’</w:t>
      </w:r>
      <w:r w:rsidR="00B24305">
        <w:rPr>
          <w:rFonts w:ascii="Times New Roman" w:hAnsi="Times New Roman" w:cs="Times New Roman"/>
        </w:rPr>
        <w:t>au calcul</w:t>
      </w:r>
      <w:r w:rsidR="000F37FD">
        <w:rPr>
          <w:rFonts w:ascii="Times New Roman" w:hAnsi="Times New Roman" w:cs="Times New Roman"/>
        </w:rPr>
        <w:t xml:space="preserve"> final </w:t>
      </w:r>
      <w:r w:rsidR="00B24305">
        <w:rPr>
          <w:rFonts w:ascii="Times New Roman" w:hAnsi="Times New Roman" w:cs="Times New Roman"/>
        </w:rPr>
        <w:t>de m et j</w:t>
      </w:r>
      <w:r w:rsidR="000F37FD">
        <w:rPr>
          <w:rFonts w:ascii="Times New Roman" w:hAnsi="Times New Roman" w:cs="Times New Roman"/>
        </w:rPr>
        <w:t>.</w:t>
      </w:r>
      <w:r w:rsidR="00B24305">
        <w:rPr>
          <w:rFonts w:ascii="Times New Roman" w:hAnsi="Times New Roman" w:cs="Times New Roman"/>
        </w:rPr>
        <w:t xml:space="preserve"> </w:t>
      </w:r>
    </w:p>
    <w:p w:rsidR="00211D21" w:rsidRDefault="00211D21" w:rsidP="008A10B5">
      <w:pPr>
        <w:pStyle w:val="Paragraphedeliste"/>
        <w:spacing w:after="0" w:line="240" w:lineRule="auto"/>
        <w:ind w:left="0"/>
        <w:contextualSpacing w:val="0"/>
        <w:rPr>
          <w:rFonts w:ascii="Times New Roman" w:hAnsi="Times New Roman" w:cs="Times New Roman"/>
        </w:rPr>
      </w:pPr>
      <w:r w:rsidRPr="008A10B5">
        <w:rPr>
          <w:rFonts w:ascii="Arial Black" w:hAnsi="Arial Black" w:cs="Times New Roman"/>
        </w:rPr>
        <w:t>b.</w:t>
      </w:r>
      <w:r>
        <w:rPr>
          <w:rFonts w:ascii="Times New Roman" w:hAnsi="Times New Roman" w:cs="Times New Roman"/>
        </w:rPr>
        <w:t xml:space="preserve"> </w:t>
      </w:r>
      <w:r w:rsidR="00005FA9">
        <w:rPr>
          <w:rFonts w:ascii="Times New Roman" w:hAnsi="Times New Roman" w:cs="Times New Roman"/>
        </w:rPr>
        <w:t xml:space="preserve">Ajouter l’instruction </w:t>
      </w:r>
      <w:proofErr w:type="gramStart"/>
      <w:r w:rsidR="00005FA9">
        <w:rPr>
          <w:rFonts w:ascii="Times New Roman" w:hAnsi="Times New Roman" w:cs="Times New Roman"/>
        </w:rPr>
        <w:t>print(</w:t>
      </w:r>
      <w:proofErr w:type="gramEnd"/>
      <w:r w:rsidR="00005FA9">
        <w:rPr>
          <w:rFonts w:ascii="Times New Roman" w:hAnsi="Times New Roman" w:cs="Times New Roman"/>
        </w:rPr>
        <w:t>m,j) à la fin</w:t>
      </w:r>
      <w:r w:rsidR="00196CF2">
        <w:rPr>
          <w:rFonts w:ascii="Times New Roman" w:hAnsi="Times New Roman" w:cs="Times New Roman"/>
        </w:rPr>
        <w:t xml:space="preserve"> (</w:t>
      </w:r>
      <w:r w:rsidR="00005FA9">
        <w:rPr>
          <w:rFonts w:ascii="Times New Roman" w:hAnsi="Times New Roman" w:cs="Times New Roman"/>
        </w:rPr>
        <w:t>en ligne 16</w:t>
      </w:r>
      <w:r w:rsidR="00196CF2">
        <w:rPr>
          <w:rFonts w:ascii="Times New Roman" w:hAnsi="Times New Roman" w:cs="Times New Roman"/>
        </w:rPr>
        <w:t xml:space="preserve"> a priori)</w:t>
      </w:r>
      <w:r w:rsidR="00005FA9">
        <w:rPr>
          <w:rFonts w:ascii="Times New Roman" w:hAnsi="Times New Roman" w:cs="Times New Roman"/>
        </w:rPr>
        <w:t xml:space="preserve"> pour faire afficher les valeurs contenues dans m et j</w:t>
      </w:r>
      <w:r w:rsidR="00196CF2">
        <w:rPr>
          <w:rFonts w:ascii="Times New Roman" w:hAnsi="Times New Roman" w:cs="Times New Roman"/>
        </w:rPr>
        <w:t>.</w:t>
      </w:r>
    </w:p>
    <w:p w:rsidR="00196CF2" w:rsidRDefault="00211D21" w:rsidP="00211D21">
      <w:pPr>
        <w:pStyle w:val="Paragraphedeliste"/>
        <w:spacing w:before="120" w:after="0" w:line="240" w:lineRule="auto"/>
        <w:ind w:left="0"/>
        <w:contextualSpacing w:val="0"/>
        <w:rPr>
          <w:rFonts w:ascii="Times New Roman" w:hAnsi="Times New Roman" w:cs="Times New Roman"/>
        </w:rPr>
      </w:pPr>
      <w:r w:rsidRPr="008A10B5">
        <w:rPr>
          <w:rFonts w:ascii="Arial Black" w:hAnsi="Arial Black" w:cs="Times New Roman"/>
        </w:rPr>
        <w:t>3.</w:t>
      </w:r>
      <w:r>
        <w:rPr>
          <w:rFonts w:ascii="Times New Roman" w:hAnsi="Times New Roman" w:cs="Times New Roman"/>
        </w:rPr>
        <w:t xml:space="preserve"> </w:t>
      </w:r>
      <w:r w:rsidR="00005FA9">
        <w:rPr>
          <w:rFonts w:ascii="Times New Roman" w:hAnsi="Times New Roman" w:cs="Times New Roman"/>
        </w:rPr>
        <w:t>Exécuter le programme</w:t>
      </w:r>
      <w:r w:rsidR="00196CF2">
        <w:rPr>
          <w:rFonts w:ascii="Times New Roman" w:hAnsi="Times New Roman" w:cs="Times New Roman"/>
        </w:rPr>
        <w:t xml:space="preserve"> ou lancer le programme disponible sur le site et </w:t>
      </w:r>
      <w:r w:rsidR="00005FA9">
        <w:rPr>
          <w:rFonts w:ascii="Times New Roman" w:hAnsi="Times New Roman" w:cs="Times New Roman"/>
        </w:rPr>
        <w:t xml:space="preserve">en déduire la date du dimanche de Pâques 2018 puis </w:t>
      </w:r>
      <w:r w:rsidR="00196CF2">
        <w:rPr>
          <w:rFonts w:ascii="Times New Roman" w:hAnsi="Times New Roman" w:cs="Times New Roman"/>
        </w:rPr>
        <w:t xml:space="preserve">celle </w:t>
      </w:r>
      <w:r w:rsidR="00005FA9">
        <w:rPr>
          <w:rFonts w:ascii="Times New Roman" w:hAnsi="Times New Roman" w:cs="Times New Roman"/>
        </w:rPr>
        <w:t>du lundi de P</w:t>
      </w:r>
      <w:r w:rsidR="00196CF2">
        <w:rPr>
          <w:rFonts w:ascii="Times New Roman" w:hAnsi="Times New Roman" w:cs="Times New Roman"/>
        </w:rPr>
        <w:t>âques 201</w:t>
      </w:r>
      <w:r w:rsidR="00B24305">
        <w:rPr>
          <w:rFonts w:ascii="Times New Roman" w:hAnsi="Times New Roman" w:cs="Times New Roman"/>
        </w:rPr>
        <w:t>8</w:t>
      </w:r>
      <w:r w:rsidR="00196CF2">
        <w:rPr>
          <w:rFonts w:ascii="Times New Roman" w:hAnsi="Times New Roman" w:cs="Times New Roman"/>
        </w:rPr>
        <w:t>.</w:t>
      </w:r>
    </w:p>
    <w:p w:rsidR="00005FA9" w:rsidRDefault="00211D21" w:rsidP="000F37FD">
      <w:pPr>
        <w:pStyle w:val="Paragraphedeliste"/>
        <w:spacing w:before="120" w:after="0" w:line="240" w:lineRule="auto"/>
        <w:ind w:left="0"/>
        <w:contextualSpacing w:val="0"/>
        <w:rPr>
          <w:rFonts w:ascii="Times New Roman" w:hAnsi="Times New Roman" w:cs="Times New Roman"/>
        </w:rPr>
      </w:pPr>
      <w:r w:rsidRPr="008A10B5">
        <w:rPr>
          <w:rFonts w:ascii="Arial Black" w:hAnsi="Arial Black" w:cs="Times New Roman"/>
        </w:rPr>
        <w:t>4</w:t>
      </w:r>
      <w:r w:rsidR="00005FA9" w:rsidRPr="008A10B5">
        <w:rPr>
          <w:rFonts w:ascii="Arial Black" w:hAnsi="Arial Black" w:cs="Times New Roman"/>
        </w:rPr>
        <w:t>.</w:t>
      </w:r>
      <w:r w:rsidR="00005FA9">
        <w:rPr>
          <w:rFonts w:ascii="Times New Roman" w:hAnsi="Times New Roman" w:cs="Times New Roman"/>
        </w:rPr>
        <w:t xml:space="preserve"> Changer l’affectation de </w:t>
      </w:r>
      <w:r w:rsidR="008A10B5" w:rsidRPr="008A10B5">
        <w:rPr>
          <w:rFonts w:ascii="Arial Narrow" w:hAnsi="Arial Narrow" w:cs="Times New Roman"/>
          <w:b/>
          <w:color w:val="7F7F7F" w:themeColor="text1" w:themeTint="80"/>
        </w:rPr>
        <w:t>annee</w:t>
      </w:r>
      <w:r w:rsidR="008A10B5" w:rsidRPr="008A10B5">
        <w:rPr>
          <w:rFonts w:ascii="Times New Roman" w:hAnsi="Times New Roman" w:cs="Times New Roman"/>
          <w:i/>
          <w:color w:val="7F7F7F" w:themeColor="text1" w:themeTint="80"/>
        </w:rPr>
        <w:t> </w:t>
      </w:r>
      <w:r w:rsidR="008A10B5" w:rsidRPr="008A10B5">
        <w:rPr>
          <w:rFonts w:ascii="Times New Roman" w:hAnsi="Times New Roman" w:cs="Times New Roman"/>
          <w:color w:val="7F7F7F" w:themeColor="text1" w:themeTint="80"/>
        </w:rPr>
        <w:t xml:space="preserve"> </w:t>
      </w:r>
      <w:r w:rsidR="00005FA9">
        <w:rPr>
          <w:rFonts w:ascii="Times New Roman" w:hAnsi="Times New Roman" w:cs="Times New Roman"/>
        </w:rPr>
        <w:t>en ligne 1 pour obtenir la date du lundi de P</w:t>
      </w:r>
      <w:r w:rsidR="00196CF2">
        <w:rPr>
          <w:rFonts w:ascii="Times New Roman" w:hAnsi="Times New Roman" w:cs="Times New Roman"/>
        </w:rPr>
        <w:t>âques 20</w:t>
      </w:r>
      <w:r>
        <w:rPr>
          <w:rFonts w:ascii="Times New Roman" w:hAnsi="Times New Roman" w:cs="Times New Roman"/>
        </w:rPr>
        <w:t>25</w:t>
      </w:r>
      <w:r w:rsidR="00005FA9">
        <w:rPr>
          <w:rFonts w:ascii="Times New Roman" w:hAnsi="Times New Roman" w:cs="Times New Roman"/>
        </w:rPr>
        <w:t>.</w:t>
      </w:r>
      <w:r w:rsidR="008A10B5">
        <w:rPr>
          <w:rFonts w:ascii="Times New Roman" w:hAnsi="Times New Roman" w:cs="Times New Roman"/>
        </w:rPr>
        <w:t xml:space="preserve"> </w:t>
      </w:r>
      <w:r w:rsidR="00E87C9F">
        <w:rPr>
          <w:rFonts w:ascii="Times New Roman" w:hAnsi="Times New Roman" w:cs="Times New Roman"/>
        </w:rPr>
        <w:t xml:space="preserve"> </w:t>
      </w:r>
    </w:p>
    <w:sectPr w:rsidR="00005FA9" w:rsidSect="00211D21">
      <w:headerReference w:type="default" r:id="rId12"/>
      <w:footerReference w:type="default" r:id="rId13"/>
      <w:pgSz w:w="11906" w:h="16838"/>
      <w:pgMar w:top="1417" w:right="849"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73F" w:rsidRDefault="00D3173F" w:rsidP="00211D21">
      <w:pPr>
        <w:spacing w:after="0" w:line="240" w:lineRule="auto"/>
      </w:pPr>
      <w:r>
        <w:separator/>
      </w:r>
    </w:p>
  </w:endnote>
  <w:endnote w:type="continuationSeparator" w:id="0">
    <w:p w:rsidR="00D3173F" w:rsidRDefault="00D3173F" w:rsidP="0021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1D21" w:rsidRDefault="00211D21" w:rsidP="00211D21">
    <w:pPr>
      <w:pStyle w:val="Pieddepage"/>
      <w:pBdr>
        <w:top w:val="single" w:sz="4" w:space="1" w:color="auto"/>
      </w:pBdr>
    </w:pPr>
    <w:r>
      <w:t xml:space="preserve">© </w:t>
    </w:r>
    <w:r>
      <w:rPr>
        <w:rFonts w:cstheme="minorHAnsi"/>
      </w:rPr>
      <w:t>É</w:t>
    </w:r>
    <w:r>
      <w:t>ditions Didier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73F" w:rsidRDefault="00D3173F" w:rsidP="00211D21">
      <w:pPr>
        <w:spacing w:after="0" w:line="240" w:lineRule="auto"/>
      </w:pPr>
      <w:r>
        <w:separator/>
      </w:r>
    </w:p>
  </w:footnote>
  <w:footnote w:type="continuationSeparator" w:id="0">
    <w:p w:rsidR="00D3173F" w:rsidRDefault="00D3173F" w:rsidP="00211D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15E" w:rsidRPr="00E0458D" w:rsidRDefault="002F215E" w:rsidP="002F215E">
    <w:pPr>
      <w:pStyle w:val="En-tte"/>
      <w:rPr>
        <w:color w:val="7F7F7F" w:themeColor="text1" w:themeTint="80"/>
      </w:rPr>
    </w:pPr>
    <w:r>
      <w:rPr>
        <w:rFonts w:ascii="Arial Black" w:hAnsi="Arial Black"/>
        <w:color w:val="7F7F7F" w:themeColor="text1" w:themeTint="80"/>
      </w:rPr>
      <w:t>TP</w:t>
    </w:r>
    <w:r w:rsidRPr="00816F46">
      <w:rPr>
        <w:rFonts w:ascii="Arial Black" w:hAnsi="Arial Black"/>
        <w:color w:val="7F7F7F" w:themeColor="text1" w:themeTint="80"/>
      </w:rPr>
      <w:t xml:space="preserve">                                     </w:t>
    </w:r>
    <w:r>
      <w:rPr>
        <w:rFonts w:ascii="Arial Black" w:hAnsi="Arial Black"/>
        <w:color w:val="7F7F7F" w:themeColor="text1" w:themeTint="80"/>
      </w:rPr>
      <w:t xml:space="preserve">                        </w:t>
    </w:r>
    <w:r w:rsidRPr="00E0458D">
      <w:rPr>
        <w:color w:val="7F7F7F" w:themeColor="text1" w:themeTint="80"/>
      </w:rPr>
      <w:t>Algorithmique et programmation – Math’</w:t>
    </w:r>
    <w:r w:rsidRPr="00E0458D">
      <w:rPr>
        <w:i/>
        <w:color w:val="7F7F7F" w:themeColor="text1" w:themeTint="80"/>
      </w:rPr>
      <w:t>x</w:t>
    </w:r>
    <w:r w:rsidRPr="00E0458D">
      <w:rPr>
        <w:color w:val="7F7F7F" w:themeColor="text1" w:themeTint="80"/>
      </w:rPr>
      <w:t xml:space="preserve"> seconde</w:t>
    </w:r>
  </w:p>
  <w:p w:rsidR="008A10B5" w:rsidRDefault="008A10B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BF72E3"/>
    <w:multiLevelType w:val="hybridMultilevel"/>
    <w:tmpl w:val="7E74C8A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08C2770"/>
    <w:multiLevelType w:val="hybridMultilevel"/>
    <w:tmpl w:val="C52E25E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654E2EB5"/>
    <w:multiLevelType w:val="hybridMultilevel"/>
    <w:tmpl w:val="A2D0A85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087"/>
    <w:rsid w:val="00005FA9"/>
    <w:rsid w:val="00057072"/>
    <w:rsid w:val="00090FE4"/>
    <w:rsid w:val="000C35E6"/>
    <w:rsid w:val="000D031B"/>
    <w:rsid w:val="000F37FD"/>
    <w:rsid w:val="000F3F24"/>
    <w:rsid w:val="00142087"/>
    <w:rsid w:val="00196CF2"/>
    <w:rsid w:val="001B3036"/>
    <w:rsid w:val="00211D21"/>
    <w:rsid w:val="002A2DE0"/>
    <w:rsid w:val="002F215E"/>
    <w:rsid w:val="003A798F"/>
    <w:rsid w:val="003D0E27"/>
    <w:rsid w:val="003F76A6"/>
    <w:rsid w:val="00403D33"/>
    <w:rsid w:val="004329C1"/>
    <w:rsid w:val="0044262D"/>
    <w:rsid w:val="005161FF"/>
    <w:rsid w:val="006137DB"/>
    <w:rsid w:val="006319C9"/>
    <w:rsid w:val="00657DA1"/>
    <w:rsid w:val="00787EFC"/>
    <w:rsid w:val="00875374"/>
    <w:rsid w:val="00875CD7"/>
    <w:rsid w:val="008A10B5"/>
    <w:rsid w:val="00941281"/>
    <w:rsid w:val="00A14A31"/>
    <w:rsid w:val="00A418E9"/>
    <w:rsid w:val="00AA2207"/>
    <w:rsid w:val="00B24305"/>
    <w:rsid w:val="00B30E57"/>
    <w:rsid w:val="00B602C3"/>
    <w:rsid w:val="00B75BFA"/>
    <w:rsid w:val="00BF3E1D"/>
    <w:rsid w:val="00CB2229"/>
    <w:rsid w:val="00D3173F"/>
    <w:rsid w:val="00D74F07"/>
    <w:rsid w:val="00E71E88"/>
    <w:rsid w:val="00E74E84"/>
    <w:rsid w:val="00E87C9F"/>
    <w:rsid w:val="00E94BFA"/>
    <w:rsid w:val="00F461EE"/>
    <w:rsid w:val="00F550C1"/>
    <w:rsid w:val="00F84E47"/>
    <w:rsid w:val="00FD0862"/>
    <w:rsid w:val="00FD358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F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142087"/>
    <w:rPr>
      <w:color w:val="0000FF"/>
      <w:u w:val="single"/>
    </w:rPr>
  </w:style>
  <w:style w:type="character" w:customStyle="1" w:styleId="citecrochet1">
    <w:name w:val="cite_crochet1"/>
    <w:basedOn w:val="Policepardfaut"/>
    <w:rsid w:val="00142087"/>
    <w:rPr>
      <w:vanish/>
      <w:webHidden w:val="0"/>
      <w:specVanish w:val="0"/>
    </w:rPr>
  </w:style>
  <w:style w:type="paragraph" w:styleId="Paragraphedeliste">
    <w:name w:val="List Paragraph"/>
    <w:basedOn w:val="Normal"/>
    <w:uiPriority w:val="34"/>
    <w:qFormat/>
    <w:rsid w:val="00142087"/>
    <w:pPr>
      <w:ind w:left="720"/>
      <w:contextualSpacing/>
    </w:pPr>
  </w:style>
  <w:style w:type="paragraph" w:styleId="Textedebulles">
    <w:name w:val="Balloon Text"/>
    <w:basedOn w:val="Normal"/>
    <w:link w:val="TextedebullesCar"/>
    <w:uiPriority w:val="99"/>
    <w:semiHidden/>
    <w:unhideWhenUsed/>
    <w:rsid w:val="00FD086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D0862"/>
    <w:rPr>
      <w:rFonts w:ascii="Tahoma" w:hAnsi="Tahoma" w:cs="Tahoma"/>
      <w:sz w:val="16"/>
      <w:szCs w:val="16"/>
    </w:rPr>
  </w:style>
  <w:style w:type="paragraph" w:styleId="En-tte">
    <w:name w:val="header"/>
    <w:basedOn w:val="Normal"/>
    <w:link w:val="En-tteCar"/>
    <w:uiPriority w:val="99"/>
    <w:unhideWhenUsed/>
    <w:rsid w:val="00211D21"/>
    <w:pPr>
      <w:tabs>
        <w:tab w:val="center" w:pos="4536"/>
        <w:tab w:val="right" w:pos="9072"/>
      </w:tabs>
      <w:spacing w:after="0" w:line="240" w:lineRule="auto"/>
    </w:pPr>
  </w:style>
  <w:style w:type="character" w:customStyle="1" w:styleId="En-tteCar">
    <w:name w:val="En-tête Car"/>
    <w:basedOn w:val="Policepardfaut"/>
    <w:link w:val="En-tte"/>
    <w:uiPriority w:val="99"/>
    <w:rsid w:val="00211D21"/>
  </w:style>
  <w:style w:type="paragraph" w:styleId="Pieddepage">
    <w:name w:val="footer"/>
    <w:basedOn w:val="Normal"/>
    <w:link w:val="PieddepageCar"/>
    <w:uiPriority w:val="99"/>
    <w:unhideWhenUsed/>
    <w:rsid w:val="00211D2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11D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F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142087"/>
    <w:rPr>
      <w:color w:val="0000FF"/>
      <w:u w:val="single"/>
    </w:rPr>
  </w:style>
  <w:style w:type="character" w:customStyle="1" w:styleId="citecrochet1">
    <w:name w:val="cite_crochet1"/>
    <w:basedOn w:val="Policepardfaut"/>
    <w:rsid w:val="00142087"/>
    <w:rPr>
      <w:vanish/>
      <w:webHidden w:val="0"/>
      <w:specVanish w:val="0"/>
    </w:rPr>
  </w:style>
  <w:style w:type="paragraph" w:styleId="Paragraphedeliste">
    <w:name w:val="List Paragraph"/>
    <w:basedOn w:val="Normal"/>
    <w:uiPriority w:val="34"/>
    <w:qFormat/>
    <w:rsid w:val="00142087"/>
    <w:pPr>
      <w:ind w:left="720"/>
      <w:contextualSpacing/>
    </w:pPr>
  </w:style>
  <w:style w:type="paragraph" w:styleId="Textedebulles">
    <w:name w:val="Balloon Text"/>
    <w:basedOn w:val="Normal"/>
    <w:link w:val="TextedebullesCar"/>
    <w:uiPriority w:val="99"/>
    <w:semiHidden/>
    <w:unhideWhenUsed/>
    <w:rsid w:val="00FD086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D0862"/>
    <w:rPr>
      <w:rFonts w:ascii="Tahoma" w:hAnsi="Tahoma" w:cs="Tahoma"/>
      <w:sz w:val="16"/>
      <w:szCs w:val="16"/>
    </w:rPr>
  </w:style>
  <w:style w:type="paragraph" w:styleId="En-tte">
    <w:name w:val="header"/>
    <w:basedOn w:val="Normal"/>
    <w:link w:val="En-tteCar"/>
    <w:uiPriority w:val="99"/>
    <w:unhideWhenUsed/>
    <w:rsid w:val="00211D21"/>
    <w:pPr>
      <w:tabs>
        <w:tab w:val="center" w:pos="4536"/>
        <w:tab w:val="right" w:pos="9072"/>
      </w:tabs>
      <w:spacing w:after="0" w:line="240" w:lineRule="auto"/>
    </w:pPr>
  </w:style>
  <w:style w:type="character" w:customStyle="1" w:styleId="En-tteCar">
    <w:name w:val="En-tête Car"/>
    <w:basedOn w:val="Policepardfaut"/>
    <w:link w:val="En-tte"/>
    <w:uiPriority w:val="99"/>
    <w:rsid w:val="00211D21"/>
  </w:style>
  <w:style w:type="paragraph" w:styleId="Pieddepage">
    <w:name w:val="footer"/>
    <w:basedOn w:val="Normal"/>
    <w:link w:val="PieddepageCar"/>
    <w:uiPriority w:val="99"/>
    <w:unhideWhenUsed/>
    <w:rsid w:val="00211D2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11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alcul_de_la_date_de_P%C3%A2ques_selon_la_m%C3%A9thode_de_Meeus"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fr.wikipedia.org/wiki/Calcul_de_la_date_de_P%C3%A2ques_selon_la_m%C3%A9thode_de_Meeus"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387</Words>
  <Characters>2134</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marie-helene le yaouanq</dc:creator>
  <cp:lastModifiedBy>a</cp:lastModifiedBy>
  <cp:revision>7</cp:revision>
  <cp:lastPrinted>2017-08-01T07:53:00Z</cp:lastPrinted>
  <dcterms:created xsi:type="dcterms:W3CDTF">2017-07-21T14:42:00Z</dcterms:created>
  <dcterms:modified xsi:type="dcterms:W3CDTF">2017-08-01T07:53:00Z</dcterms:modified>
</cp:coreProperties>
</file>